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BC0" w:rsidRPr="007D5699" w:rsidRDefault="00AF287E" w:rsidP="00454FE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AF287E">
        <w:rPr>
          <w:rFonts w:ascii="Verdana" w:hAnsi="Verdana"/>
          <w:b/>
          <w:color w:val="000000"/>
          <w:sz w:val="20"/>
          <w:szCs w:val="20"/>
        </w:rPr>
        <w:t>Orientering</w:t>
      </w:r>
    </w:p>
    <w:p w:rsidR="00394BC0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="00D33CF6" w:rsidRPr="007D5699">
        <w:rPr>
          <w:rFonts w:ascii="Verdana" w:hAnsi="Verdana"/>
          <w:color w:val="000000"/>
          <w:sz w:val="20"/>
          <w:szCs w:val="18"/>
        </w:rPr>
        <w:t>&lt;samt B2.372, basisbeskrivelse – døre, vinduer og porte, renovering&gt;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Pr="007D5699">
        <w:rPr>
          <w:rFonts w:ascii="Verdana" w:hAnsi="Verdana"/>
          <w:color w:val="000000"/>
          <w:sz w:val="20"/>
          <w:szCs w:val="18"/>
        </w:rPr>
        <w:t>er sammen med denne detaljeprojektbeskrivelse gældende for arbejdet.</w:t>
      </w:r>
    </w:p>
    <w:p w:rsidR="007D5699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ab/>
      </w:r>
    </w:p>
    <w:p w:rsidR="00394BC0" w:rsidRPr="007D5699" w:rsidRDefault="007D5699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7D5699">
        <w:rPr>
          <w:rFonts w:ascii="Verdana" w:hAnsi="Verdana"/>
          <w:b/>
          <w:color w:val="000000"/>
          <w:sz w:val="20"/>
          <w:szCs w:val="20"/>
        </w:rPr>
        <w:t>Omfang</w:t>
      </w:r>
    </w:p>
    <w:p w:rsidR="00884083" w:rsidRPr="006949B5" w:rsidRDefault="00DA6FC1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l</w:t>
      </w:r>
      <w:r w:rsidR="007D5699" w:rsidRPr="001615EF">
        <w:rPr>
          <w:rFonts w:ascii="Verdana" w:hAnsi="Verdana"/>
          <w:color w:val="000000" w:themeColor="text1"/>
          <w:sz w:val="20"/>
          <w:szCs w:val="20"/>
        </w:rPr>
        <w:t>evering og m</w:t>
      </w:r>
      <w:r w:rsidR="00394BC0" w:rsidRPr="001615EF">
        <w:rPr>
          <w:rFonts w:ascii="Verdana" w:hAnsi="Verdana"/>
          <w:color w:val="000000" w:themeColor="text1"/>
          <w:sz w:val="20"/>
          <w:szCs w:val="20"/>
        </w:rPr>
        <w:t xml:space="preserve">ontering af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taglemme.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Arbejdet omfatter også installation og levering af eventuelle bjælker til forhøjelse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af opstanden og tilslutning til tagdækningen.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</w:r>
      <w:r w:rsidR="00684C00">
        <w:rPr>
          <w:rFonts w:ascii="Verdana" w:hAnsi="Verdana"/>
          <w:color w:val="FF0000"/>
          <w:sz w:val="20"/>
          <w:szCs w:val="20"/>
        </w:rPr>
        <w:br/>
      </w:r>
      <w:r w:rsidR="00884083" w:rsidRPr="006949B5">
        <w:rPr>
          <w:rFonts w:ascii="Verdana" w:hAnsi="Verdana"/>
          <w:b/>
          <w:color w:val="000000"/>
          <w:sz w:val="20"/>
          <w:szCs w:val="20"/>
        </w:rPr>
        <w:t>Mængder</w:t>
      </w:r>
      <w:r w:rsidR="00291453" w:rsidRPr="006949B5">
        <w:rPr>
          <w:rFonts w:ascii="Verdana" w:hAnsi="Verdana"/>
          <w:b/>
          <w:color w:val="000000"/>
          <w:sz w:val="20"/>
          <w:szCs w:val="20"/>
        </w:rPr>
        <w:t>:</w:t>
      </w:r>
    </w:p>
    <w:p w:rsidR="00DA6FC1" w:rsidRDefault="00B90036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 w:themeColor="text1"/>
          <w:sz w:val="20"/>
          <w:szCs w:val="20"/>
        </w:rPr>
        <w:t>T</w:t>
      </w:r>
      <w:r w:rsidR="00EB0793" w:rsidRPr="00EB0793">
        <w:rPr>
          <w:rFonts w:ascii="Verdana" w:hAnsi="Verdana"/>
          <w:color w:val="000000" w:themeColor="text1"/>
          <w:sz w:val="20"/>
          <w:szCs w:val="20"/>
        </w:rPr>
        <w:t>aglem</w:t>
      </w:r>
      <w:proofErr w:type="spellEnd"/>
      <w:r w:rsidR="00EB0793" w:rsidRPr="00EB0793">
        <w:rPr>
          <w:rFonts w:ascii="Verdana" w:hAnsi="Verdana"/>
          <w:color w:val="000000" w:themeColor="text1"/>
          <w:sz w:val="20"/>
          <w:szCs w:val="20"/>
        </w:rPr>
        <w:t xml:space="preserve"> med glas og elektrisk betjening</w:t>
      </w:r>
      <w:r w:rsidR="00527D9C" w:rsidRPr="001615EF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4F2590" w:rsidRPr="001615EF">
        <w:rPr>
          <w:rFonts w:ascii="Verdana" w:hAnsi="Verdana"/>
          <w:color w:val="000000" w:themeColor="text1"/>
          <w:sz w:val="20"/>
          <w:szCs w:val="20"/>
        </w:rPr>
        <w:t xml:space="preserve">&lt;x&gt; stk., </w:t>
      </w:r>
      <w:r w:rsidR="00AA744D" w:rsidRPr="001615EF">
        <w:rPr>
          <w:rFonts w:ascii="Verdana" w:hAnsi="Verdana"/>
          <w:color w:val="000000" w:themeColor="text1"/>
          <w:sz w:val="20"/>
          <w:szCs w:val="20"/>
        </w:rPr>
        <w:t>&lt;med fast trappe&gt;</w:t>
      </w:r>
      <w:r w:rsidR="00AA744D">
        <w:rPr>
          <w:rFonts w:ascii="Verdana" w:hAnsi="Verdana"/>
          <w:color w:val="FF0000"/>
          <w:sz w:val="20"/>
          <w:szCs w:val="20"/>
        </w:rPr>
        <w:br/>
      </w:r>
      <w:r w:rsidR="00AA744D">
        <w:rPr>
          <w:rFonts w:ascii="Verdana" w:hAnsi="Verdana"/>
          <w:color w:val="FF0000"/>
          <w:sz w:val="20"/>
          <w:szCs w:val="20"/>
        </w:rPr>
        <w:br/>
      </w:r>
    </w:p>
    <w:p w:rsidR="00DA6FC1" w:rsidRP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AA744D" w:rsidRDefault="00AA744D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rPr>
          <w:rFonts w:ascii="Verdana" w:hAnsi="Verdana"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Arbejdet omfatter taglemme i et &lt;beton/stål/træ&gt; tag med en maksimal taghældning på </w:t>
      </w:r>
      <w:r w:rsidR="00EB0793">
        <w:rPr>
          <w:rFonts w:ascii="Verdana" w:hAnsi="Verdana"/>
          <w:color w:val="000000" w:themeColor="text1"/>
          <w:sz w:val="20"/>
          <w:szCs w:val="20"/>
        </w:rPr>
        <w:t>5</w:t>
      </w:r>
      <w:r w:rsidRPr="001615EF">
        <w:rPr>
          <w:rFonts w:ascii="Verdana" w:hAnsi="Verdana"/>
          <w:color w:val="000000" w:themeColor="text1"/>
          <w:sz w:val="20"/>
          <w:szCs w:val="20"/>
        </w:rPr>
        <w:t>° på bygning &lt;x&gt;.</w:t>
      </w:r>
      <w:r w:rsidRPr="001615EF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DA6FC1" w:rsidRPr="00F02E75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F02E75" w:rsidRPr="007D5699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F02E75" w:rsidRDefault="00E01E14" w:rsidP="00454FE0">
      <w:pPr>
        <w:numPr>
          <w:ilvl w:val="0"/>
          <w:numId w:val="2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EB0793" w:rsidRPr="007D5699" w:rsidRDefault="00EB0793" w:rsidP="00454FE0">
      <w:pPr>
        <w:numPr>
          <w:ilvl w:val="0"/>
          <w:numId w:val="2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&lt;Stærkstrømsinstallationer</w:t>
      </w:r>
      <w:r>
        <w:rPr>
          <w:rFonts w:ascii="Verdana" w:hAnsi="Verdana"/>
          <w:color w:val="000000"/>
          <w:sz w:val="20"/>
          <w:szCs w:val="20"/>
        </w:rPr>
        <w:t>&gt;</w:t>
      </w:r>
    </w:p>
    <w:p w:rsidR="00141577" w:rsidRDefault="00141577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A426B6" w:rsidRPr="007D5699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A426B6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EB0793" w:rsidRPr="00EB0793" w:rsidRDefault="00EB0793" w:rsidP="00EB0793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7D569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</w:t>
      </w:r>
      <w:r w:rsidRPr="007D569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tærkstrømsinstallationer&gt;</w:t>
      </w:r>
    </w:p>
    <w:p w:rsidR="00A426B6" w:rsidRDefault="00A426B6" w:rsidP="00454FE0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68142F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70512F" w:rsidRDefault="007051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CD3ADA" w:rsidRDefault="00CD3ADA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EB0793" w:rsidRDefault="00B3203E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lofter&gt;</w:t>
      </w:r>
    </w:p>
    <w:p w:rsidR="00B3203E" w:rsidRPr="00EB0793" w:rsidRDefault="00EB0793" w:rsidP="00EB0793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&lt;E</w:t>
      </w:r>
      <w:r w:rsidRPr="007D569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l arbejde&gt;</w:t>
      </w:r>
      <w:r w:rsidR="006D30B3" w:rsidRPr="00EB0793">
        <w:rPr>
          <w:rFonts w:ascii="Verdana" w:hAnsi="Verdana"/>
          <w:color w:val="000000"/>
          <w:sz w:val="20"/>
          <w:szCs w:val="20"/>
        </w:rPr>
        <w:t xml:space="preserve"> </w:t>
      </w:r>
    </w:p>
    <w:p w:rsidR="00F02E75" w:rsidRPr="007D5699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884083" w:rsidRDefault="00884083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Der skal påregnes deltagelse i &lt;x&gt; projektgennemgangsmøde.</w:t>
      </w:r>
    </w:p>
    <w:p w:rsid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A6FC1" w:rsidRPr="00884083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1D295F" w:rsidRPr="007D5699" w:rsidRDefault="001D295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1D295F" w:rsidRDefault="001D295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D295F" w:rsidRPr="00527D9C" w:rsidRDefault="00BC1E4A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BC1E4A" w:rsidRPr="00B3203E" w:rsidRDefault="003C415D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6D30B3" w:rsidRDefault="00451EC1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Anvisninger for ideel p</w:t>
      </w:r>
      <w:r w:rsidR="003C415D" w:rsidRPr="006D30B3">
        <w:rPr>
          <w:rFonts w:ascii="Verdana" w:hAnsi="Verdana"/>
          <w:sz w:val="20"/>
        </w:rPr>
        <w:t xml:space="preserve">lacering i tagflade </w:t>
      </w:r>
    </w:p>
    <w:p w:rsidR="00BC1E4A" w:rsidRPr="006D30B3" w:rsidRDefault="00BC1E4A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Afstande imellem spær ved enkeltvis indbygning</w:t>
      </w:r>
    </w:p>
    <w:p w:rsidR="00BC1E4A" w:rsidRPr="00B3203E" w:rsidRDefault="00BC1E4A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</w:t>
      </w:r>
      <w:r w:rsidR="00451EC1" w:rsidRPr="00B3203E">
        <w:rPr>
          <w:rFonts w:ascii="Verdana" w:hAnsi="Verdana"/>
          <w:sz w:val="20"/>
        </w:rPr>
        <w:t>r</w:t>
      </w:r>
      <w:r w:rsidR="00AF0BF2">
        <w:rPr>
          <w:rFonts w:ascii="Verdana" w:hAnsi="Verdana"/>
          <w:sz w:val="20"/>
        </w:rPr>
        <w:t xml:space="preserve"> </w:t>
      </w:r>
      <w:r w:rsidR="00AF0BF2" w:rsidRPr="00B3203E">
        <w:rPr>
          <w:rFonts w:ascii="Verdana" w:hAnsi="Verdana"/>
          <w:sz w:val="20"/>
        </w:rPr>
        <w:t>og</w:t>
      </w:r>
      <w:r w:rsidRPr="00B3203E">
        <w:rPr>
          <w:rFonts w:ascii="Verdana" w:hAnsi="Verdana"/>
          <w:sz w:val="20"/>
        </w:rPr>
        <w:t xml:space="preserve"> tagrender</w:t>
      </w:r>
    </w:p>
    <w:p w:rsidR="00AF0BF2" w:rsidRDefault="00AF0BF2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AF0BF2">
        <w:rPr>
          <w:rFonts w:ascii="Verdana" w:hAnsi="Verdana"/>
          <w:sz w:val="20"/>
        </w:rPr>
        <w:t xml:space="preserve">Anvisninger for at hæve opstanden (dette afhænger af højden på det anvendte isoleringsmateriale). </w:t>
      </w:r>
    </w:p>
    <w:p w:rsidR="000153FE" w:rsidRDefault="000153F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67693E" w:rsidRDefault="0067693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67693E">
        <w:rPr>
          <w:rFonts w:ascii="Verdana" w:hAnsi="Verdana"/>
          <w:b/>
          <w:color w:val="000000"/>
          <w:sz w:val="20"/>
          <w:szCs w:val="20"/>
        </w:rPr>
        <w:t>Materiale og produkter</w:t>
      </w:r>
    </w:p>
    <w:p w:rsidR="00FC3549" w:rsidRDefault="00945573" w:rsidP="00945573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leveres i metal (stål/aluminium konstruktion) og er fuldt forsamlede til direkte montering på taget. Taglemme skal være CE(ETA) certificeret</w:t>
      </w:r>
      <w:r w:rsidR="00FC3549">
        <w:rPr>
          <w:rFonts w:ascii="Verdana" w:hAnsi="Verdana"/>
          <w:color w:val="000000"/>
          <w:sz w:val="20"/>
          <w:szCs w:val="20"/>
        </w:rPr>
        <w:t>.</w:t>
      </w:r>
      <w:r w:rsidRPr="00945573">
        <w:rPr>
          <w:rFonts w:ascii="Verdana" w:hAnsi="Verdana"/>
          <w:color w:val="000000"/>
          <w:sz w:val="20"/>
          <w:szCs w:val="20"/>
        </w:rPr>
        <w:t xml:space="preserve"> </w:t>
      </w:r>
    </w:p>
    <w:p w:rsidR="000D2AB3" w:rsidRPr="000D2AB3" w:rsidRDefault="00945573" w:rsidP="00196905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skal have en garanti på mindst 10 år.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0D2AB3"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291453" w:rsidRDefault="00BD0B8B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</w:t>
      </w:r>
      <w:r w:rsidR="003F69DF">
        <w:rPr>
          <w:rFonts w:ascii="Verdana" w:hAnsi="Verdana"/>
          <w:color w:val="000000"/>
          <w:sz w:val="20"/>
          <w:szCs w:val="20"/>
        </w:rPr>
        <w:t>:</w:t>
      </w:r>
      <w:r w:rsidR="003F69DF">
        <w:rPr>
          <w:rFonts w:ascii="Verdana" w:hAnsi="Verdana"/>
          <w:color w:val="000000"/>
          <w:sz w:val="20"/>
          <w:szCs w:val="20"/>
        </w:rPr>
        <w:tab/>
      </w:r>
      <w:proofErr w:type="spellStart"/>
      <w:r w:rsidR="00EB0793">
        <w:rPr>
          <w:rFonts w:ascii="Verdana" w:hAnsi="Verdana"/>
          <w:color w:val="000000"/>
          <w:sz w:val="20"/>
          <w:szCs w:val="20"/>
        </w:rPr>
        <w:t>T</w:t>
      </w:r>
      <w:r w:rsidR="00945573" w:rsidRPr="00945573">
        <w:rPr>
          <w:rFonts w:ascii="Verdana" w:hAnsi="Verdana"/>
          <w:color w:val="000000"/>
          <w:sz w:val="20"/>
          <w:szCs w:val="20"/>
        </w:rPr>
        <w:t>aglem</w:t>
      </w:r>
      <w:proofErr w:type="spellEnd"/>
      <w:r w:rsidR="00EB0793">
        <w:rPr>
          <w:rFonts w:ascii="Verdana" w:hAnsi="Verdana"/>
          <w:color w:val="000000"/>
          <w:sz w:val="20"/>
          <w:szCs w:val="20"/>
        </w:rPr>
        <w:t xml:space="preserve"> me</w:t>
      </w:r>
      <w:r w:rsidR="00054DAF">
        <w:rPr>
          <w:rFonts w:ascii="Verdana" w:hAnsi="Verdana"/>
          <w:color w:val="000000"/>
          <w:sz w:val="20"/>
          <w:szCs w:val="20"/>
        </w:rPr>
        <w:t>d</w:t>
      </w:r>
      <w:r w:rsidR="00EB0793">
        <w:rPr>
          <w:rFonts w:ascii="Verdana" w:hAnsi="Verdana"/>
          <w:color w:val="000000"/>
          <w:sz w:val="20"/>
          <w:szCs w:val="20"/>
        </w:rPr>
        <w:t xml:space="preserve"> glas, o</w:t>
      </w:r>
      <w:r w:rsidR="00EB0793" w:rsidRPr="00EB0793">
        <w:rPr>
          <w:rFonts w:ascii="Verdana" w:hAnsi="Verdana"/>
          <w:color w:val="000000"/>
          <w:sz w:val="20"/>
          <w:szCs w:val="20"/>
        </w:rPr>
        <w:t>venlysvindue</w:t>
      </w:r>
      <w:r w:rsidR="00EB0793">
        <w:rPr>
          <w:rFonts w:ascii="Verdana" w:hAnsi="Verdana"/>
          <w:color w:val="000000"/>
          <w:sz w:val="20"/>
          <w:szCs w:val="20"/>
        </w:rPr>
        <w:t>.</w:t>
      </w:r>
    </w:p>
    <w:p w:rsidR="00986987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E0952" w:rsidRPr="00AE0952" w:rsidRDefault="00304E89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Overfladebehandling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ab/>
        <w:t>U</w:t>
      </w:r>
      <w:r w:rsidRPr="00304E89">
        <w:rPr>
          <w:rFonts w:ascii="Verdana" w:hAnsi="Verdana"/>
          <w:color w:val="000000"/>
          <w:sz w:val="20"/>
          <w:szCs w:val="20"/>
        </w:rPr>
        <w:t>dvendigt</w:t>
      </w:r>
      <w:r w:rsidR="005918A1">
        <w:rPr>
          <w:rFonts w:ascii="Verdana" w:hAnsi="Verdana"/>
          <w:color w:val="000000"/>
          <w:sz w:val="20"/>
          <w:szCs w:val="20"/>
        </w:rPr>
        <w:t xml:space="preserve"> p</w:t>
      </w:r>
      <w:r w:rsidR="00945573" w:rsidRPr="00945573">
        <w:rPr>
          <w:rFonts w:ascii="Verdana" w:hAnsi="Verdana"/>
          <w:sz w:val="20"/>
          <w:szCs w:val="20"/>
        </w:rPr>
        <w:t xml:space="preserve">ulverlakeret i </w:t>
      </w:r>
      <w:r w:rsidR="00EB0793" w:rsidRPr="00EB0793">
        <w:rPr>
          <w:rFonts w:ascii="Verdana" w:hAnsi="Verdana"/>
          <w:sz w:val="20"/>
          <w:szCs w:val="20"/>
        </w:rPr>
        <w:t>RAL9005/RAL9010</w:t>
      </w:r>
      <w:r w:rsidR="00945573" w:rsidRPr="00945573">
        <w:rPr>
          <w:rFonts w:ascii="Verdana" w:hAnsi="Verdana"/>
          <w:sz w:val="20"/>
          <w:szCs w:val="20"/>
        </w:rPr>
        <w:t xml:space="preserve">. </w:t>
      </w:r>
    </w:p>
    <w:p w:rsidR="00AE0952" w:rsidRDefault="00AE0952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</w:p>
    <w:p w:rsidR="00945573" w:rsidRDefault="00945573" w:rsidP="00EB0793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304E89" w:rsidRPr="00304E89">
        <w:rPr>
          <w:rFonts w:ascii="Verdana" w:hAnsi="Verdana"/>
          <w:color w:val="000000"/>
          <w:sz w:val="20"/>
          <w:szCs w:val="20"/>
        </w:rPr>
        <w:t>Inderside</w:t>
      </w:r>
      <w:r w:rsidR="005918A1">
        <w:rPr>
          <w:rFonts w:ascii="Verdana" w:hAnsi="Verdana"/>
          <w:color w:val="000000"/>
          <w:sz w:val="20"/>
          <w:szCs w:val="20"/>
        </w:rPr>
        <w:t xml:space="preserve"> </w:t>
      </w:r>
      <w:r w:rsidR="00304E89" w:rsidRPr="00304E89">
        <w:rPr>
          <w:rFonts w:ascii="Verdana" w:hAnsi="Verdana"/>
          <w:sz w:val="20"/>
          <w:szCs w:val="20"/>
        </w:rPr>
        <w:t xml:space="preserve">pulverlakeret i </w:t>
      </w:r>
      <w:r w:rsidR="00EB0793" w:rsidRPr="00EB0793">
        <w:rPr>
          <w:rFonts w:ascii="Verdana" w:hAnsi="Verdana"/>
          <w:sz w:val="20"/>
          <w:szCs w:val="20"/>
        </w:rPr>
        <w:t>RAL9010</w:t>
      </w:r>
      <w:r w:rsidR="00EB0793">
        <w:rPr>
          <w:rFonts w:ascii="Verdana" w:hAnsi="Verdana"/>
          <w:sz w:val="20"/>
          <w:szCs w:val="20"/>
        </w:rPr>
        <w:t>.</w:t>
      </w: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03FD3" w:rsidRPr="00054DAF" w:rsidRDefault="00304E89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Låg og opstand</w:t>
      </w:r>
      <w:r>
        <w:rPr>
          <w:rFonts w:ascii="Verdana" w:hAnsi="Verdana"/>
          <w:color w:val="000000"/>
          <w:sz w:val="20"/>
          <w:szCs w:val="20"/>
        </w:rPr>
        <w:t>:</w:t>
      </w:r>
      <w:r w:rsidR="00BD0B8B">
        <w:rPr>
          <w:rFonts w:ascii="Verdana" w:hAnsi="Verdana"/>
          <w:color w:val="000000"/>
          <w:sz w:val="20"/>
          <w:szCs w:val="20"/>
        </w:rPr>
        <w:tab/>
      </w:r>
      <w:r w:rsidR="00903FD3" w:rsidRPr="00903FD3">
        <w:rPr>
          <w:rFonts w:ascii="Verdana" w:hAnsi="Verdana"/>
          <w:sz w:val="20"/>
          <w:szCs w:val="20"/>
        </w:rPr>
        <w:t>Metal (stål og aluminium) fuldt termisk adskilt isoleret konstruktion.</w:t>
      </w:r>
      <w:r w:rsidR="00903FD3">
        <w:rPr>
          <w:rFonts w:ascii="Verdana" w:hAnsi="Verdana"/>
          <w:sz w:val="20"/>
          <w:szCs w:val="20"/>
        </w:rPr>
        <w:br/>
      </w:r>
    </w:p>
    <w:p w:rsidR="00141577" w:rsidRDefault="00141577" w:rsidP="00903FD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E10437" w:rsidRPr="00EB0793" w:rsidRDefault="00AC4A75" w:rsidP="00AC4A7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70C0"/>
          <w:sz w:val="20"/>
          <w:szCs w:val="20"/>
        </w:rPr>
      </w:pPr>
      <w:r w:rsidRPr="00AC4A75">
        <w:rPr>
          <w:rFonts w:ascii="Verdana" w:hAnsi="Verdana"/>
          <w:color w:val="000000"/>
          <w:sz w:val="20"/>
          <w:szCs w:val="20"/>
        </w:rPr>
        <w:t>Betjening og brug</w:t>
      </w:r>
      <w:r w:rsidR="00E10437">
        <w:rPr>
          <w:rFonts w:ascii="Verdana" w:hAnsi="Verdana"/>
          <w:color w:val="000000"/>
          <w:sz w:val="20"/>
          <w:szCs w:val="20"/>
        </w:rPr>
        <w:t>:</w:t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="00EB0793" w:rsidRPr="00EB0793">
        <w:rPr>
          <w:rFonts w:ascii="Verdana" w:hAnsi="Verdana"/>
          <w:color w:val="000000"/>
          <w:sz w:val="20"/>
          <w:szCs w:val="20"/>
        </w:rPr>
        <w:t>Betjening med to kraftige elektriske motorer.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Diagonalt greb på lågens inderside fungerer som håndtag ved ind- og udgang</w:t>
      </w:r>
      <w:r>
        <w:rPr>
          <w:rFonts w:ascii="Verdana" w:hAnsi="Verdana"/>
          <w:color w:val="000000"/>
          <w:sz w:val="20"/>
          <w:szCs w:val="20"/>
        </w:rPr>
        <w:br/>
      </w:r>
    </w:p>
    <w:p w:rsidR="00AC4A75" w:rsidRDefault="00986987" w:rsidP="0019690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 w:rsidR="00AE0952">
        <w:rPr>
          <w:rFonts w:ascii="Verdana" w:hAnsi="Verdana"/>
          <w:color w:val="000000"/>
          <w:sz w:val="20"/>
          <w:szCs w:val="20"/>
        </w:rPr>
        <w:tab/>
      </w:r>
      <w:r w:rsidR="005918A1" w:rsidRPr="005918A1">
        <w:rPr>
          <w:rFonts w:ascii="Verdana" w:hAnsi="Verdana"/>
          <w:color w:val="000000"/>
          <w:sz w:val="20"/>
          <w:szCs w:val="20"/>
        </w:rPr>
        <w:t>Hængsler: Rustfrit stål</w:t>
      </w:r>
      <w:r w:rsidR="005918A1">
        <w:rPr>
          <w:rFonts w:ascii="Verdana" w:hAnsi="Verdana"/>
          <w:color w:val="000000"/>
          <w:sz w:val="20"/>
          <w:szCs w:val="20"/>
        </w:rPr>
        <w:br/>
      </w:r>
    </w:p>
    <w:p w:rsidR="00EB0793" w:rsidRDefault="00EB0793" w:rsidP="00EB079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Rude: </w:t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L</w:t>
      </w:r>
      <w:r w:rsidRPr="007D5699">
        <w:rPr>
          <w:rFonts w:ascii="Verdana" w:hAnsi="Verdana"/>
          <w:color w:val="000000"/>
          <w:sz w:val="20"/>
          <w:szCs w:val="20"/>
        </w:rPr>
        <w:t>avenergirude med funktioner: &lt;</w:t>
      </w:r>
      <w:r>
        <w:rPr>
          <w:rFonts w:ascii="Verdana" w:hAnsi="Verdana"/>
          <w:color w:val="000000"/>
          <w:sz w:val="20"/>
          <w:szCs w:val="20"/>
        </w:rPr>
        <w:t xml:space="preserve">indvendig sikkerhedslaminering, udvendig hærdet glas, udvendig anti-dug overflade, udvendig smudsafvisende overflade, </w:t>
      </w:r>
      <w:r w:rsidR="002401A0" w:rsidRPr="002401A0">
        <w:rPr>
          <w:rFonts w:ascii="Verdana" w:hAnsi="Verdana"/>
          <w:color w:val="000000"/>
          <w:sz w:val="20"/>
          <w:szCs w:val="20"/>
        </w:rPr>
        <w:t xml:space="preserve">Kanterne har en </w:t>
      </w:r>
      <w:r>
        <w:rPr>
          <w:rFonts w:ascii="Verdana" w:hAnsi="Verdana"/>
          <w:color w:val="000000"/>
          <w:sz w:val="20"/>
          <w:szCs w:val="20"/>
        </w:rPr>
        <w:t>matteret overflade, lyddæmpende&gt;</w:t>
      </w:r>
    </w:p>
    <w:p w:rsidR="00EB0793" w:rsidRDefault="00EB0793" w:rsidP="00EB079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EB0793" w:rsidRDefault="00EB0793" w:rsidP="002401A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Opbygning: &lt;</w:t>
      </w:r>
      <w:r w:rsidR="002401A0">
        <w:rPr>
          <w:rFonts w:ascii="Verdana" w:hAnsi="Verdana"/>
          <w:color w:val="000000"/>
          <w:sz w:val="20"/>
          <w:szCs w:val="20"/>
        </w:rPr>
        <w:t>3</w:t>
      </w:r>
      <w:r>
        <w:rPr>
          <w:rFonts w:ascii="Verdana" w:hAnsi="Verdana"/>
          <w:color w:val="000000"/>
          <w:sz w:val="20"/>
          <w:szCs w:val="20"/>
        </w:rPr>
        <w:t xml:space="preserve">-lags </w:t>
      </w:r>
      <w:r w:rsidR="002401A0">
        <w:rPr>
          <w:rFonts w:ascii="Verdana" w:hAnsi="Verdana"/>
          <w:color w:val="000000"/>
          <w:sz w:val="20"/>
          <w:szCs w:val="20"/>
        </w:rPr>
        <w:t xml:space="preserve">HR+++ </w:t>
      </w:r>
      <w:r>
        <w:rPr>
          <w:rFonts w:ascii="Verdana" w:hAnsi="Verdana"/>
          <w:color w:val="000000"/>
          <w:sz w:val="20"/>
          <w:szCs w:val="20"/>
        </w:rPr>
        <w:t xml:space="preserve">rude med argon, tykkelse </w:t>
      </w:r>
      <w:r w:rsidR="002401A0">
        <w:rPr>
          <w:rFonts w:ascii="Verdana" w:hAnsi="Verdana"/>
          <w:color w:val="000000"/>
          <w:sz w:val="20"/>
          <w:szCs w:val="20"/>
        </w:rPr>
        <w:t>59</w:t>
      </w:r>
      <w:r>
        <w:rPr>
          <w:rFonts w:ascii="Verdana" w:hAnsi="Verdana"/>
          <w:color w:val="000000"/>
          <w:sz w:val="20"/>
          <w:szCs w:val="20"/>
        </w:rPr>
        <w:t>,</w:t>
      </w:r>
      <w:r w:rsidR="002401A0"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</w:rPr>
        <w:t xml:space="preserve"> mm&gt;</w:t>
      </w:r>
      <w:r w:rsidRPr="00A149D5">
        <w:rPr>
          <w:rFonts w:ascii="Verdana" w:hAnsi="Verdana"/>
          <w:sz w:val="20"/>
          <w:szCs w:val="20"/>
        </w:rPr>
        <w:tab/>
      </w:r>
    </w:p>
    <w:p w:rsidR="00EB0793" w:rsidRDefault="00EB0793" w:rsidP="002401A0">
      <w:pPr>
        <w:pStyle w:val="NormalWeb"/>
        <w:shd w:val="clear" w:color="auto" w:fill="FFFFFF"/>
        <w:spacing w:after="0" w:line="240" w:lineRule="auto"/>
        <w:ind w:left="3908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lastRenderedPageBreak/>
        <w:t>Lydreduktion: &lt;3</w:t>
      </w:r>
      <w:r w:rsidR="002401A0">
        <w:rPr>
          <w:rFonts w:ascii="Verdana" w:hAnsi="Verdana"/>
          <w:sz w:val="20"/>
          <w:szCs w:val="20"/>
        </w:rPr>
        <w:t>6</w:t>
      </w:r>
      <w:r w:rsidRPr="00A149D5">
        <w:rPr>
          <w:rFonts w:ascii="Verdana" w:hAnsi="Verdana"/>
          <w:sz w:val="20"/>
          <w:szCs w:val="20"/>
        </w:rPr>
        <w:t>&gt; dB</w:t>
      </w:r>
      <w:r>
        <w:rPr>
          <w:rFonts w:ascii="Verdana" w:hAnsi="Verdana"/>
          <w:sz w:val="20"/>
          <w:szCs w:val="20"/>
        </w:rPr>
        <w:br/>
      </w:r>
    </w:p>
    <w:p w:rsidR="00986987" w:rsidRPr="00A149D5" w:rsidRDefault="00ED38CC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t xml:space="preserve">U-værdi: </w:t>
      </w:r>
      <w:r w:rsidRPr="00A149D5">
        <w:rPr>
          <w:rFonts w:ascii="Verdana" w:hAnsi="Verdana"/>
          <w:sz w:val="20"/>
          <w:szCs w:val="20"/>
        </w:rPr>
        <w:tab/>
      </w:r>
      <w:r w:rsidRPr="00A149D5">
        <w:rPr>
          <w:rFonts w:ascii="Verdana" w:hAnsi="Verdana"/>
          <w:sz w:val="20"/>
          <w:szCs w:val="20"/>
        </w:rPr>
        <w:tab/>
        <w:t>M</w:t>
      </w:r>
      <w:r w:rsidR="00986987" w:rsidRPr="00A149D5">
        <w:rPr>
          <w:rFonts w:ascii="Verdana" w:hAnsi="Verdana"/>
          <w:sz w:val="20"/>
          <w:szCs w:val="20"/>
        </w:rPr>
        <w:t>aksimalt &lt;X W/m2K&gt;</w:t>
      </w:r>
    </w:p>
    <w:p w:rsidR="00986987" w:rsidRPr="00A149D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986987" w:rsidRPr="0019690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D0B8B" w:rsidRDefault="00D35948" w:rsidP="00FC3549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 w:rsidRPr="00196905">
        <w:rPr>
          <w:rFonts w:ascii="Verdana" w:hAnsi="Verdana"/>
          <w:color w:val="000000" w:themeColor="text1"/>
          <w:sz w:val="20"/>
          <w:szCs w:val="20"/>
        </w:rPr>
        <w:t>Luft, vind, vand, sne:</w:t>
      </w:r>
      <w:r w:rsidR="00986987"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Vandtæthed (EN 12208): Klasse E 650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 xml:space="preserve">Modstand mod </w:t>
      </w:r>
      <w:proofErr w:type="spellStart"/>
      <w:r w:rsidR="00FC3549" w:rsidRPr="00FC3549">
        <w:rPr>
          <w:rFonts w:ascii="Verdana" w:hAnsi="Verdana"/>
          <w:color w:val="000000"/>
          <w:sz w:val="20"/>
          <w:szCs w:val="20"/>
        </w:rPr>
        <w:t>vindtryk</w:t>
      </w:r>
      <w:proofErr w:type="spellEnd"/>
      <w:r w:rsidR="00FC3549" w:rsidRPr="00FC3549">
        <w:rPr>
          <w:rFonts w:ascii="Verdana" w:hAnsi="Verdana"/>
          <w:color w:val="000000"/>
          <w:sz w:val="20"/>
          <w:szCs w:val="20"/>
        </w:rPr>
        <w:t xml:space="preserve"> (EN 12210): Klasse E </w:t>
      </w:r>
      <w:r w:rsidR="002401A0">
        <w:rPr>
          <w:rFonts w:ascii="Verdana" w:hAnsi="Verdana"/>
          <w:color w:val="000000"/>
          <w:sz w:val="20"/>
          <w:szCs w:val="20"/>
        </w:rPr>
        <w:t>24</w:t>
      </w:r>
      <w:r w:rsidR="00FC3549" w:rsidRPr="00FC3549">
        <w:rPr>
          <w:rFonts w:ascii="Verdana" w:hAnsi="Verdana"/>
          <w:color w:val="000000"/>
          <w:sz w:val="20"/>
          <w:szCs w:val="20"/>
        </w:rPr>
        <w:t>00</w:t>
      </w:r>
    </w:p>
    <w:p w:rsidR="00A64EDB" w:rsidRPr="00FC3549" w:rsidRDefault="00EF0A55" w:rsidP="001615EF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Modstand mod snelast (EN 1991-1-3):</w:t>
      </w:r>
      <w:r w:rsidR="002401A0">
        <w:rPr>
          <w:rFonts w:ascii="Verdana" w:hAnsi="Verdana"/>
          <w:color w:val="000000"/>
          <w:sz w:val="20"/>
          <w:szCs w:val="20"/>
        </w:rPr>
        <w:t xml:space="preserve">5 </w:t>
      </w:r>
      <w:r w:rsidR="00FC3549" w:rsidRPr="00FC3549">
        <w:rPr>
          <w:rFonts w:ascii="Verdana" w:hAnsi="Verdana"/>
          <w:color w:val="000000"/>
          <w:sz w:val="20"/>
          <w:szCs w:val="20"/>
        </w:rPr>
        <w:t>kN/m²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 xml:space="preserve">Lufttæthed (EN 12207): Klasse </w:t>
      </w:r>
      <w:r w:rsidR="002401A0">
        <w:rPr>
          <w:rFonts w:ascii="Verdana" w:hAnsi="Verdana"/>
          <w:color w:val="000000"/>
          <w:sz w:val="20"/>
          <w:szCs w:val="20"/>
        </w:rPr>
        <w:t>4</w:t>
      </w:r>
      <w:r w:rsidR="008D7C3F">
        <w:rPr>
          <w:rFonts w:ascii="Verdana" w:hAnsi="Verdana"/>
          <w:color w:val="000000"/>
          <w:sz w:val="20"/>
          <w:szCs w:val="20"/>
        </w:rPr>
        <w:br/>
      </w:r>
      <w:r w:rsidR="008D7C3F" w:rsidRPr="008D7C3F">
        <w:rPr>
          <w:rFonts w:ascii="Verdana" w:hAnsi="Verdana"/>
          <w:color w:val="000000"/>
          <w:sz w:val="20"/>
          <w:szCs w:val="20"/>
        </w:rPr>
        <w:t xml:space="preserve">Lydisolering </w:t>
      </w:r>
      <w:r w:rsidR="00F97997" w:rsidRPr="00F97997">
        <w:rPr>
          <w:rFonts w:ascii="Verdana" w:hAnsi="Verdana"/>
          <w:color w:val="000000"/>
          <w:sz w:val="20"/>
          <w:szCs w:val="20"/>
        </w:rPr>
        <w:t>(EN-ISO 717-1:2013)</w:t>
      </w:r>
      <w:r w:rsidR="00F97997">
        <w:rPr>
          <w:rFonts w:ascii="Verdana" w:hAnsi="Verdana"/>
          <w:color w:val="000000"/>
          <w:sz w:val="20"/>
          <w:szCs w:val="20"/>
        </w:rPr>
        <w:t>:</w:t>
      </w:r>
      <w:r w:rsidR="008D7C3F" w:rsidRPr="008D7C3F">
        <w:rPr>
          <w:rFonts w:ascii="Verdana" w:hAnsi="Verdana"/>
          <w:color w:val="000000"/>
          <w:sz w:val="20"/>
          <w:szCs w:val="20"/>
        </w:rPr>
        <w:t>27 dB</w:t>
      </w:r>
      <w:r w:rsidR="00B16C7F">
        <w:rPr>
          <w:rFonts w:ascii="Verdana" w:hAnsi="Verdana"/>
          <w:color w:val="000000"/>
          <w:sz w:val="20"/>
          <w:szCs w:val="20"/>
        </w:rPr>
        <w:br/>
      </w:r>
      <w:r w:rsidRPr="00342C0D">
        <w:rPr>
          <w:rFonts w:ascii="Verdana" w:hAnsi="Verdana"/>
          <w:color w:val="FF0000"/>
          <w:sz w:val="20"/>
          <w:szCs w:val="20"/>
        </w:rPr>
        <w:tab/>
      </w:r>
      <w:r w:rsidRPr="00342C0D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FC3549" w:rsidRDefault="00FC3549" w:rsidP="00FC3549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3F69DF" w:rsidRDefault="003F69DF" w:rsidP="00454FE0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2401A0" w:rsidRDefault="003F69DF" w:rsidP="00FC3549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="00991203" w:rsidRPr="00991203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en tæt forbindelse til tagdækningen, hvor tagmateriale skal påføres under vandtætningskanten af opstanden.</w:t>
      </w:r>
    </w:p>
    <w:p w:rsidR="002401A0" w:rsidRDefault="002401A0" w:rsidP="00FC3549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2401A0" w:rsidRDefault="002401A0" w:rsidP="002401A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Motor</w:t>
      </w:r>
    </w:p>
    <w:p w:rsidR="00FC3549" w:rsidRDefault="002401A0" w:rsidP="002401A0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="00F97997">
        <w:rPr>
          <w:rFonts w:ascii="Verdana" w:hAnsi="Verdana"/>
          <w:sz w:val="20"/>
          <w:szCs w:val="20"/>
        </w:rPr>
        <w:t xml:space="preserve"> </w:t>
      </w:r>
      <w:r w:rsidRPr="00FC354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To motorer på 24 V, tilslutning 230 V vekselstrøm, med fjernbetjening og kontrolpanel.</w:t>
      </w:r>
      <w:r w:rsidR="00FC354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85018B" w:rsidRDefault="0085018B" w:rsidP="0085018B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F</w:t>
      </w:r>
      <w:r w:rsidR="0085018B" w:rsidRPr="0085018B">
        <w:rPr>
          <w:rFonts w:ascii="Verdana" w:hAnsi="Verdana"/>
          <w:b/>
          <w:sz w:val="20"/>
          <w:szCs w:val="20"/>
        </w:rPr>
        <w:t xml:space="preserve">ast trappe </w:t>
      </w:r>
    </w:p>
    <w:p w:rsidR="00CD4649" w:rsidRPr="00CD4649" w:rsidRDefault="0085018B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CD4649" w:rsidRPr="00CD4649">
        <w:rPr>
          <w:rFonts w:ascii="Verdana" w:hAnsi="Verdana"/>
          <w:sz w:val="20"/>
          <w:szCs w:val="20"/>
        </w:rPr>
        <w:t xml:space="preserve">Anodiseret aluminium faste trin med </w:t>
      </w:r>
      <w:proofErr w:type="spellStart"/>
      <w:r w:rsidR="00CD4649" w:rsidRPr="00CD4649">
        <w:rPr>
          <w:rFonts w:ascii="Verdana" w:hAnsi="Verdana"/>
          <w:sz w:val="20"/>
          <w:szCs w:val="20"/>
        </w:rPr>
        <w:t>antiskridprofil</w:t>
      </w:r>
      <w:proofErr w:type="spellEnd"/>
      <w:r w:rsidR="00CD4649" w:rsidRPr="00CD4649">
        <w:rPr>
          <w:rFonts w:ascii="Verdana" w:hAnsi="Verdana"/>
          <w:sz w:val="20"/>
          <w:szCs w:val="20"/>
        </w:rPr>
        <w:t xml:space="preserve"> og automatisk justering af trinvinkel. Udstyret med to gelændere.</w:t>
      </w: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 xml:space="preserve">Etagehøjde: </w:t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........ mm</w:t>
      </w:r>
      <w:r w:rsidR="00284DEE">
        <w:rPr>
          <w:rFonts w:ascii="Verdana" w:hAnsi="Verdana"/>
          <w:sz w:val="20"/>
          <w:szCs w:val="20"/>
        </w:rPr>
        <w:br/>
      </w:r>
      <w:r w:rsidR="00284DEE" w:rsidRPr="00284DEE">
        <w:rPr>
          <w:rFonts w:ascii="Verdana" w:hAnsi="Verdana"/>
          <w:sz w:val="20"/>
          <w:szCs w:val="20"/>
        </w:rPr>
        <w:t>Justerbar hældning fra 55° til 65°</w:t>
      </w:r>
    </w:p>
    <w:p w:rsidR="0085018B" w:rsidRDefault="00CD4649" w:rsidP="00CD4649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Standard etagehøjde 3000 mm (55°) - 3370 mm (65°)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454FE0" w:rsidRDefault="00454FE0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536DAE" w:rsidRDefault="00F51BC3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="00536DAE" w:rsidRPr="00536DA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536DAE">
        <w:rPr>
          <w:rFonts w:ascii="Verdana" w:hAnsi="Verdana"/>
          <w:b/>
          <w:color w:val="000000"/>
          <w:sz w:val="20"/>
          <w:szCs w:val="20"/>
        </w:rPr>
        <w:t>Udførelse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Under bygningsdelen henhører alle arbejder og leverancer inkl. biydelser, der er nødvendige for arbejdets fuldstændige færdiggørelse.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</w:t>
      </w:r>
      <w:r w:rsidR="00442B22" w:rsidRPr="007D5699">
        <w:rPr>
          <w:rFonts w:ascii="Verdana" w:hAnsi="Verdana"/>
          <w:color w:val="000000"/>
          <w:sz w:val="20"/>
          <w:szCs w:val="20"/>
        </w:rPr>
        <w:t>n og iht. leverandøranvisninger.</w:t>
      </w:r>
    </w:p>
    <w:p w:rsidR="00536DAE" w:rsidRDefault="00536DAE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94BC0" w:rsidRPr="007D5699" w:rsidRDefault="00394BC0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 w:rsidR="00342C0D">
        <w:rPr>
          <w:rFonts w:ascii="Verdana" w:hAnsi="Verdana"/>
          <w:color w:val="000000"/>
          <w:sz w:val="20"/>
          <w:szCs w:val="20"/>
        </w:rPr>
        <w:t>: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536DAE" w:rsidRDefault="00536DA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937E6F" w:rsidRPr="001615E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Der skal foretages prøvemontage af 1 stk. </w:t>
      </w:r>
      <w:proofErr w:type="spellStart"/>
      <w:r w:rsidR="00D27B2E"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Pr="001615EF">
        <w:rPr>
          <w:rFonts w:ascii="Verdana" w:hAnsi="Verdana"/>
          <w:color w:val="000000" w:themeColor="text1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937E6F" w:rsidRDefault="00937E6F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937E6F" w:rsidRPr="007D5699" w:rsidRDefault="00937E6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937E6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394BC0" w:rsidRDefault="00394BC0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562B1A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562B1A" w:rsidRPr="007D5699" w:rsidRDefault="00562B1A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Produktdatablad for </w:t>
      </w:r>
      <w:r w:rsidR="001C06E4" w:rsidRPr="001C06E4">
        <w:rPr>
          <w:rFonts w:ascii="Verdana" w:hAnsi="Verdana"/>
          <w:color w:val="000000"/>
          <w:sz w:val="20"/>
          <w:szCs w:val="20"/>
        </w:rPr>
        <w:t>taglem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562B1A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7D5699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C426F" w:rsidRPr="007D569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4FE" w:rsidRDefault="005274FE" w:rsidP="00394BC0">
      <w:pPr>
        <w:spacing w:after="0" w:line="240" w:lineRule="auto"/>
      </w:pPr>
      <w:r>
        <w:separator/>
      </w:r>
    </w:p>
  </w:endnote>
  <w:endnote w:type="continuationSeparator" w:id="0">
    <w:p w:rsidR="005274FE" w:rsidRDefault="005274FE" w:rsidP="0039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4FE" w:rsidRDefault="005274FE" w:rsidP="00394BC0">
      <w:pPr>
        <w:spacing w:after="0" w:line="240" w:lineRule="auto"/>
      </w:pPr>
      <w:r>
        <w:separator/>
      </w:r>
    </w:p>
  </w:footnote>
  <w:footnote w:type="continuationSeparator" w:id="0">
    <w:p w:rsidR="005274FE" w:rsidRDefault="005274FE" w:rsidP="0039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1615EF" w:rsidRPr="001615EF" w:rsidTr="00AF287E">
      <w:tc>
        <w:tcPr>
          <w:tcW w:w="8505" w:type="dxa"/>
          <w:gridSpan w:val="2"/>
        </w:tcPr>
        <w:p w:rsidR="00B876E6" w:rsidRPr="001615EF" w:rsidRDefault="00684C00">
          <w:pPr>
            <w:pStyle w:val="Header"/>
            <w:rPr>
              <w:b/>
              <w:color w:val="000000" w:themeColor="text1"/>
            </w:rPr>
          </w:pPr>
          <w:r w:rsidRPr="001615EF">
            <w:rPr>
              <w:b/>
              <w:color w:val="000000" w:themeColor="text1"/>
            </w:rPr>
            <w:t xml:space="preserve">Standard </w:t>
          </w:r>
          <w:proofErr w:type="spellStart"/>
          <w:r w:rsidRPr="001615EF">
            <w:rPr>
              <w:b/>
              <w:color w:val="000000" w:themeColor="text1"/>
            </w:rPr>
            <w:t>taglem</w:t>
          </w:r>
          <w:proofErr w:type="spellEnd"/>
          <w:r w:rsidR="00EB0793">
            <w:rPr>
              <w:b/>
              <w:color w:val="000000" w:themeColor="text1"/>
            </w:rPr>
            <w:t xml:space="preserve"> med glas</w:t>
          </w:r>
          <w:r w:rsidR="00AF287E" w:rsidRPr="001615EF">
            <w:rPr>
              <w:b/>
              <w:color w:val="000000" w:themeColor="text1"/>
            </w:rPr>
            <w:t xml:space="preserve">: </w:t>
          </w:r>
          <w:r w:rsidRPr="001615EF">
            <w:rPr>
              <w:b/>
              <w:color w:val="000000" w:themeColor="text1"/>
            </w:rPr>
            <w:t>RHT</w:t>
          </w:r>
          <w:r w:rsidR="00EB0793">
            <w:rPr>
              <w:b/>
              <w:color w:val="000000" w:themeColor="text1"/>
            </w:rPr>
            <w:t>G</w:t>
          </w:r>
        </w:p>
      </w:tc>
      <w:tc>
        <w:tcPr>
          <w:tcW w:w="1123" w:type="dxa"/>
        </w:tcPr>
        <w:p w:rsidR="00B876E6" w:rsidRPr="001615EF" w:rsidRDefault="00684C00" w:rsidP="00B876E6">
          <w:pPr>
            <w:pStyle w:val="Header"/>
            <w:jc w:val="right"/>
            <w:rPr>
              <w:color w:val="000000" w:themeColor="text1"/>
            </w:rPr>
          </w:pPr>
          <w:r w:rsidRPr="001615EF">
            <w:rPr>
              <w:color w:val="000000" w:themeColor="text1"/>
            </w:rPr>
            <w:t>Gorter</w:t>
          </w:r>
        </w:p>
      </w:tc>
    </w:tr>
    <w:tr w:rsidR="00AF287E" w:rsidTr="00AF287E">
      <w:tc>
        <w:tcPr>
          <w:tcW w:w="8505" w:type="dxa"/>
          <w:gridSpan w:val="2"/>
          <w:tcBorders>
            <w:bottom w:val="single" w:sz="4" w:space="0" w:color="auto"/>
          </w:tcBorders>
        </w:tcPr>
        <w:p w:rsidR="00AF287E" w:rsidRDefault="00AF287E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 w:rsidP="00B876E6">
          <w:pPr>
            <w:pStyle w:val="Header"/>
            <w:jc w:val="right"/>
          </w:pPr>
        </w:p>
      </w:tc>
    </w:tr>
    <w:tr w:rsidR="00AF287E" w:rsidTr="00AF287E">
      <w:tc>
        <w:tcPr>
          <w:tcW w:w="7088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</w:tcPr>
        <w:p w:rsidR="00AF287E" w:rsidRDefault="00AF287E" w:rsidP="00AF287E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AF287E" w:rsidRDefault="00AF287E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  <w:tcBorders>
            <w:bottom w:val="single" w:sz="4" w:space="0" w:color="auto"/>
          </w:tcBorders>
        </w:tcPr>
        <w:p w:rsidR="00AF287E" w:rsidRDefault="00D7765D">
          <w:pPr>
            <w:pStyle w:val="Header"/>
          </w:pPr>
          <w:proofErr w:type="spellStart"/>
          <w:r>
            <w:t>T</w:t>
          </w:r>
          <w:r w:rsidRPr="00D7765D">
            <w:t>aglem</w:t>
          </w:r>
          <w:proofErr w:type="spellEnd"/>
          <w:r w:rsidR="00AF287E">
            <w:t>, leverance</w:t>
          </w:r>
          <w:r w:rsidR="00EA0A0E">
            <w:t xml:space="preserve">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</w:p>
      </w:tc>
    </w:tr>
  </w:tbl>
  <w:p w:rsidR="00B876E6" w:rsidRDefault="00B87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9A8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24F0"/>
    <w:multiLevelType w:val="multilevel"/>
    <w:tmpl w:val="AF5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785"/>
    <w:multiLevelType w:val="multilevel"/>
    <w:tmpl w:val="D3D6752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8B782F"/>
    <w:multiLevelType w:val="hybridMultilevel"/>
    <w:tmpl w:val="5E380EB6"/>
    <w:lvl w:ilvl="0" w:tplc="33E8DB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23C84"/>
    <w:multiLevelType w:val="multilevel"/>
    <w:tmpl w:val="BFC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29618049">
    <w:abstractNumId w:val="1"/>
  </w:num>
  <w:num w:numId="2" w16cid:durableId="1190878638">
    <w:abstractNumId w:val="4"/>
  </w:num>
  <w:num w:numId="3" w16cid:durableId="968513917">
    <w:abstractNumId w:val="2"/>
  </w:num>
  <w:num w:numId="4" w16cid:durableId="1049956764">
    <w:abstractNumId w:val="7"/>
  </w:num>
  <w:num w:numId="5" w16cid:durableId="70123549">
    <w:abstractNumId w:val="10"/>
  </w:num>
  <w:num w:numId="6" w16cid:durableId="821701417">
    <w:abstractNumId w:val="8"/>
  </w:num>
  <w:num w:numId="7" w16cid:durableId="920454703">
    <w:abstractNumId w:val="3"/>
  </w:num>
  <w:num w:numId="8" w16cid:durableId="1615282450">
    <w:abstractNumId w:val="6"/>
  </w:num>
  <w:num w:numId="9" w16cid:durableId="571350803">
    <w:abstractNumId w:val="0"/>
  </w:num>
  <w:num w:numId="10" w16cid:durableId="1571884154">
    <w:abstractNumId w:val="9"/>
  </w:num>
  <w:num w:numId="11" w16cid:durableId="166199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C0"/>
    <w:rsid w:val="000153FE"/>
    <w:rsid w:val="00023D8D"/>
    <w:rsid w:val="000246B8"/>
    <w:rsid w:val="00054DAF"/>
    <w:rsid w:val="000726C2"/>
    <w:rsid w:val="00090ACB"/>
    <w:rsid w:val="000B4A3B"/>
    <w:rsid w:val="000D2AB3"/>
    <w:rsid w:val="000F6784"/>
    <w:rsid w:val="00100316"/>
    <w:rsid w:val="001210FF"/>
    <w:rsid w:val="00137EFF"/>
    <w:rsid w:val="00141577"/>
    <w:rsid w:val="00141E28"/>
    <w:rsid w:val="0015644D"/>
    <w:rsid w:val="001615EF"/>
    <w:rsid w:val="00166F6D"/>
    <w:rsid w:val="001832CB"/>
    <w:rsid w:val="00196905"/>
    <w:rsid w:val="001A5B11"/>
    <w:rsid w:val="001C06E4"/>
    <w:rsid w:val="001D295F"/>
    <w:rsid w:val="001E1922"/>
    <w:rsid w:val="001E2763"/>
    <w:rsid w:val="002377FE"/>
    <w:rsid w:val="002401A0"/>
    <w:rsid w:val="00240E7F"/>
    <w:rsid w:val="00245890"/>
    <w:rsid w:val="0027099F"/>
    <w:rsid w:val="00284DEE"/>
    <w:rsid w:val="00291453"/>
    <w:rsid w:val="002C1F15"/>
    <w:rsid w:val="002C382B"/>
    <w:rsid w:val="00304E89"/>
    <w:rsid w:val="00335F65"/>
    <w:rsid w:val="00342C0D"/>
    <w:rsid w:val="003459C5"/>
    <w:rsid w:val="003509EA"/>
    <w:rsid w:val="00363579"/>
    <w:rsid w:val="00394BC0"/>
    <w:rsid w:val="003C415D"/>
    <w:rsid w:val="003D4582"/>
    <w:rsid w:val="003F2D93"/>
    <w:rsid w:val="003F69DF"/>
    <w:rsid w:val="00442B22"/>
    <w:rsid w:val="00445152"/>
    <w:rsid w:val="00451EC1"/>
    <w:rsid w:val="00454FE0"/>
    <w:rsid w:val="00461D0C"/>
    <w:rsid w:val="0047208A"/>
    <w:rsid w:val="004C6727"/>
    <w:rsid w:val="004F2590"/>
    <w:rsid w:val="004F6F0E"/>
    <w:rsid w:val="004F7188"/>
    <w:rsid w:val="005033DA"/>
    <w:rsid w:val="00514D1E"/>
    <w:rsid w:val="0052564F"/>
    <w:rsid w:val="005274FE"/>
    <w:rsid w:val="00527D9C"/>
    <w:rsid w:val="00536DAE"/>
    <w:rsid w:val="00562B1A"/>
    <w:rsid w:val="005918A1"/>
    <w:rsid w:val="005C7FE2"/>
    <w:rsid w:val="0061541F"/>
    <w:rsid w:val="00632598"/>
    <w:rsid w:val="00645C96"/>
    <w:rsid w:val="00653B3F"/>
    <w:rsid w:val="0067693E"/>
    <w:rsid w:val="0068142F"/>
    <w:rsid w:val="00684C00"/>
    <w:rsid w:val="006949B5"/>
    <w:rsid w:val="006953A0"/>
    <w:rsid w:val="006B235C"/>
    <w:rsid w:val="006D30B3"/>
    <w:rsid w:val="0070512F"/>
    <w:rsid w:val="00707F60"/>
    <w:rsid w:val="0072089D"/>
    <w:rsid w:val="00746A6B"/>
    <w:rsid w:val="00764F68"/>
    <w:rsid w:val="0077265A"/>
    <w:rsid w:val="0077498E"/>
    <w:rsid w:val="00784883"/>
    <w:rsid w:val="007C3F5C"/>
    <w:rsid w:val="007D2E92"/>
    <w:rsid w:val="007D5699"/>
    <w:rsid w:val="007F38E4"/>
    <w:rsid w:val="007F75DD"/>
    <w:rsid w:val="00824162"/>
    <w:rsid w:val="0085018B"/>
    <w:rsid w:val="008769D7"/>
    <w:rsid w:val="00884083"/>
    <w:rsid w:val="008846C1"/>
    <w:rsid w:val="00885888"/>
    <w:rsid w:val="00894FEA"/>
    <w:rsid w:val="008D20CC"/>
    <w:rsid w:val="008D532A"/>
    <w:rsid w:val="008D64D1"/>
    <w:rsid w:val="008D7C3F"/>
    <w:rsid w:val="008E3FF2"/>
    <w:rsid w:val="008F3362"/>
    <w:rsid w:val="008F4FF4"/>
    <w:rsid w:val="009006A2"/>
    <w:rsid w:val="0090318B"/>
    <w:rsid w:val="00903FD3"/>
    <w:rsid w:val="00917DB2"/>
    <w:rsid w:val="00922CD5"/>
    <w:rsid w:val="00925828"/>
    <w:rsid w:val="00937E6F"/>
    <w:rsid w:val="00943FB7"/>
    <w:rsid w:val="00945573"/>
    <w:rsid w:val="00957B17"/>
    <w:rsid w:val="009649CF"/>
    <w:rsid w:val="00977340"/>
    <w:rsid w:val="00986987"/>
    <w:rsid w:val="00991203"/>
    <w:rsid w:val="009B0D4A"/>
    <w:rsid w:val="009F1983"/>
    <w:rsid w:val="009F3739"/>
    <w:rsid w:val="009F435D"/>
    <w:rsid w:val="00A149D5"/>
    <w:rsid w:val="00A36729"/>
    <w:rsid w:val="00A426B6"/>
    <w:rsid w:val="00A5284F"/>
    <w:rsid w:val="00A64EDB"/>
    <w:rsid w:val="00A66224"/>
    <w:rsid w:val="00A76122"/>
    <w:rsid w:val="00A91AE7"/>
    <w:rsid w:val="00AA744D"/>
    <w:rsid w:val="00AB2354"/>
    <w:rsid w:val="00AC4A75"/>
    <w:rsid w:val="00AD7F3C"/>
    <w:rsid w:val="00AE0952"/>
    <w:rsid w:val="00AF0BF2"/>
    <w:rsid w:val="00AF287E"/>
    <w:rsid w:val="00B16C7F"/>
    <w:rsid w:val="00B3203E"/>
    <w:rsid w:val="00B3564A"/>
    <w:rsid w:val="00B4167C"/>
    <w:rsid w:val="00B6117C"/>
    <w:rsid w:val="00B6778F"/>
    <w:rsid w:val="00B8239E"/>
    <w:rsid w:val="00B876E6"/>
    <w:rsid w:val="00B90036"/>
    <w:rsid w:val="00B96034"/>
    <w:rsid w:val="00BA2C49"/>
    <w:rsid w:val="00BC1E4A"/>
    <w:rsid w:val="00BC384E"/>
    <w:rsid w:val="00BD0B8B"/>
    <w:rsid w:val="00BE52CB"/>
    <w:rsid w:val="00C21A5B"/>
    <w:rsid w:val="00C24F02"/>
    <w:rsid w:val="00C4261A"/>
    <w:rsid w:val="00C903B9"/>
    <w:rsid w:val="00CA0939"/>
    <w:rsid w:val="00CC0DCE"/>
    <w:rsid w:val="00CC7E72"/>
    <w:rsid w:val="00CD0DB1"/>
    <w:rsid w:val="00CD3ADA"/>
    <w:rsid w:val="00CD4649"/>
    <w:rsid w:val="00CE37D3"/>
    <w:rsid w:val="00D12F65"/>
    <w:rsid w:val="00D27B2E"/>
    <w:rsid w:val="00D33CF6"/>
    <w:rsid w:val="00D35948"/>
    <w:rsid w:val="00D7765D"/>
    <w:rsid w:val="00DA2B21"/>
    <w:rsid w:val="00DA6FC1"/>
    <w:rsid w:val="00DC00B8"/>
    <w:rsid w:val="00DE5BE0"/>
    <w:rsid w:val="00DE6A6D"/>
    <w:rsid w:val="00E01E14"/>
    <w:rsid w:val="00E0741B"/>
    <w:rsid w:val="00E10437"/>
    <w:rsid w:val="00E155ED"/>
    <w:rsid w:val="00E41BC6"/>
    <w:rsid w:val="00E6554E"/>
    <w:rsid w:val="00E963DC"/>
    <w:rsid w:val="00EA0A0E"/>
    <w:rsid w:val="00EB0793"/>
    <w:rsid w:val="00EB4108"/>
    <w:rsid w:val="00EB568C"/>
    <w:rsid w:val="00ED38CC"/>
    <w:rsid w:val="00EF0A55"/>
    <w:rsid w:val="00EF11FA"/>
    <w:rsid w:val="00EF32D7"/>
    <w:rsid w:val="00F02E75"/>
    <w:rsid w:val="00F22D79"/>
    <w:rsid w:val="00F3723A"/>
    <w:rsid w:val="00F40F2D"/>
    <w:rsid w:val="00F51BC3"/>
    <w:rsid w:val="00F70237"/>
    <w:rsid w:val="00F74511"/>
    <w:rsid w:val="00F97997"/>
    <w:rsid w:val="00FA3C7E"/>
    <w:rsid w:val="00FC3549"/>
    <w:rsid w:val="00FC426F"/>
    <w:rsid w:val="00FC4BCF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FAD7A"/>
  <w15:chartTrackingRefBased/>
  <w15:docId w15:val="{4EBD062B-354D-4B64-984B-0E74761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BC0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94BC0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C0"/>
  </w:style>
  <w:style w:type="paragraph" w:styleId="Footer">
    <w:name w:val="footer"/>
    <w:basedOn w:val="Normal"/>
    <w:link w:val="Foot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C0"/>
  </w:style>
  <w:style w:type="character" w:customStyle="1" w:styleId="Heading1Char">
    <w:name w:val="Heading 1 Char"/>
    <w:basedOn w:val="DefaultParagraphFont"/>
    <w:link w:val="Heading1"/>
    <w:uiPriority w:val="9"/>
    <w:rsid w:val="00394BC0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94BC0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39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4BC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94BC0"/>
  </w:style>
  <w:style w:type="table" w:styleId="TableGrid">
    <w:name w:val="Table Grid"/>
    <w:basedOn w:val="TableNormal"/>
    <w:uiPriority w:val="39"/>
    <w:rsid w:val="00B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C1E4A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4614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575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771E-5282-4F7D-9266-E262FE9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Bureau Emogy</cp:lastModifiedBy>
  <cp:revision>8</cp:revision>
  <cp:lastPrinted>2016-11-29T14:06:00Z</cp:lastPrinted>
  <dcterms:created xsi:type="dcterms:W3CDTF">2023-06-19T15:05:00Z</dcterms:created>
  <dcterms:modified xsi:type="dcterms:W3CDTF">2023-06-20T07:39:00Z</dcterms:modified>
</cp:coreProperties>
</file>